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38" w:after="0"/>
        <w:ind w:hanging="1047" w:left="3989" w:right="2755"/>
        <w:rPr/>
      </w:pPr>
      <w:r>
        <w:rPr>
          <w:u w:val="single"/>
        </w:rPr>
        <w:t>TERMO</w:t>
      </w:r>
      <w:r>
        <w:rPr>
          <w:spacing w:val="-11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COMPROMISSO</w:t>
      </w:r>
      <w:r>
        <w:rPr>
          <w:spacing w:val="-8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ADESÃO</w:t>
      </w:r>
      <w:r>
        <w:rPr>
          <w:spacing w:val="-11"/>
          <w:u w:val="single"/>
        </w:rPr>
        <w:t xml:space="preserve"> </w:t>
      </w:r>
      <w:r>
        <w:rPr>
          <w:u w:val="single"/>
        </w:rPr>
        <w:t>AO</w:t>
      </w:r>
      <w:r>
        <w:rPr>
          <w:spacing w:val="-8"/>
          <w:u w:val="single"/>
        </w:rPr>
        <w:t xml:space="preserve"> </w:t>
      </w:r>
      <w:r>
        <w:rPr>
          <w:u w:val="single"/>
        </w:rPr>
        <w:t>SERVIÇO</w:t>
      </w:r>
      <w:r>
        <w:rPr/>
        <w:t xml:space="preserve"> </w:t>
      </w:r>
      <w:r>
        <w:rPr>
          <w:u w:val="single"/>
        </w:rPr>
        <w:t>DE TRÁFEGO DE DADOS EDI</w:t>
      </w:r>
    </w:p>
    <w:p>
      <w:pPr>
        <w:pStyle w:val="BodyText"/>
        <w:spacing w:before="41" w:after="0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ind w:hanging="0" w:left="12" w:right="2"/>
        <w:jc w:val="both"/>
        <w:rPr>
          <w:sz w:val="22"/>
        </w:rPr>
      </w:pPr>
      <w:r>
        <w:rPr>
          <w:sz w:val="22"/>
        </w:rPr>
        <w:t xml:space="preserve">O </w:t>
      </w:r>
      <w:r>
        <w:rPr>
          <w:b/>
          <w:sz w:val="22"/>
        </w:rPr>
        <w:t>ESTABELECIMENTO</w:t>
      </w:r>
      <w:r>
        <w:rPr>
          <w:sz w:val="22"/>
        </w:rPr>
        <w:t>, qualificado conforme dados fornecidos para afiliação e adesão aos Contratos de Credenciamento para Aceitação de Cartões Alelo (os “</w:t>
      </w:r>
      <w:r>
        <w:rPr>
          <w:sz w:val="22"/>
          <w:u w:val="single"/>
        </w:rPr>
        <w:t>Contratos de Credenciamento</w:t>
      </w:r>
      <w:r>
        <w:rPr>
          <w:sz w:val="22"/>
        </w:rPr>
        <w:t xml:space="preserve">”), firma com a </w:t>
      </w:r>
      <w:r>
        <w:rPr>
          <w:b/>
          <w:sz w:val="22"/>
        </w:rPr>
        <w:t>ALELO INSTITUIÇÃO DE PAGAMENTO S.A.</w:t>
      </w:r>
      <w:r>
        <w:rPr>
          <w:sz w:val="22"/>
        </w:rPr>
        <w:t>, com sede na cidade de Barueri, Estado de São Paulo, na Alameda Xingu, nº 512, 3º, 4º e 16º andares, inscrita no CNPJ/ME sob nº 04.740.876/0001-25 (a “</w:t>
      </w:r>
      <w:r>
        <w:rPr>
          <w:sz w:val="22"/>
          <w:u w:val="single"/>
        </w:rPr>
        <w:t>Alelo</w:t>
      </w:r>
      <w:r>
        <w:rPr>
          <w:sz w:val="22"/>
        </w:rPr>
        <w:t xml:space="preserve">”), e com a </w:t>
      </w:r>
      <w:r>
        <w:rPr>
          <w:b/>
          <w:sz w:val="22"/>
        </w:rPr>
        <w:t>NAIP INSTITUIÇÃO DE PAGAMENTO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S.A.</w:t>
      </w:r>
      <w:r>
        <w:rPr>
          <w:sz w:val="22"/>
        </w:rPr>
        <w:t>,</w:t>
      </w:r>
      <w:r>
        <w:rPr>
          <w:spacing w:val="-12"/>
          <w:sz w:val="22"/>
        </w:rPr>
        <w:t xml:space="preserve"> </w:t>
      </w:r>
      <w:r>
        <w:rPr>
          <w:sz w:val="22"/>
        </w:rPr>
        <w:t>com</w:t>
      </w:r>
      <w:r>
        <w:rPr>
          <w:spacing w:val="-13"/>
          <w:sz w:val="22"/>
        </w:rPr>
        <w:t xml:space="preserve"> </w:t>
      </w:r>
      <w:r>
        <w:rPr>
          <w:sz w:val="22"/>
        </w:rPr>
        <w:t>sede</w:t>
      </w:r>
      <w:r>
        <w:rPr>
          <w:spacing w:val="-12"/>
          <w:sz w:val="22"/>
        </w:rPr>
        <w:t xml:space="preserve"> </w:t>
      </w:r>
      <w:r>
        <w:rPr>
          <w:sz w:val="22"/>
        </w:rPr>
        <w:t>na</w:t>
      </w:r>
      <w:r>
        <w:rPr>
          <w:spacing w:val="-13"/>
          <w:sz w:val="22"/>
        </w:rPr>
        <w:t xml:space="preserve"> </w:t>
      </w:r>
      <w:r>
        <w:rPr>
          <w:sz w:val="22"/>
        </w:rPr>
        <w:t>cidade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Barueri,</w:t>
      </w:r>
      <w:r>
        <w:rPr>
          <w:spacing w:val="-12"/>
          <w:sz w:val="22"/>
        </w:rPr>
        <w:t xml:space="preserve"> </w:t>
      </w:r>
      <w:r>
        <w:rPr>
          <w:sz w:val="22"/>
        </w:rPr>
        <w:t>Estado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São</w:t>
      </w:r>
      <w:r>
        <w:rPr>
          <w:spacing w:val="-12"/>
          <w:sz w:val="22"/>
        </w:rPr>
        <w:t xml:space="preserve"> </w:t>
      </w:r>
      <w:r>
        <w:rPr>
          <w:sz w:val="22"/>
        </w:rPr>
        <w:t>Paulo,</w:t>
      </w:r>
      <w:r>
        <w:rPr>
          <w:spacing w:val="-13"/>
          <w:sz w:val="22"/>
        </w:rPr>
        <w:t xml:space="preserve"> </w:t>
      </w:r>
      <w:r>
        <w:rPr>
          <w:sz w:val="22"/>
        </w:rPr>
        <w:t>na</w:t>
      </w:r>
      <w:r>
        <w:rPr>
          <w:spacing w:val="-12"/>
          <w:sz w:val="22"/>
        </w:rPr>
        <w:t xml:space="preserve"> </w:t>
      </w:r>
      <w:r>
        <w:rPr>
          <w:sz w:val="22"/>
        </w:rPr>
        <w:t>Alameda</w:t>
      </w:r>
      <w:r>
        <w:rPr>
          <w:spacing w:val="-13"/>
          <w:sz w:val="22"/>
        </w:rPr>
        <w:t xml:space="preserve"> </w:t>
      </w:r>
      <w:r>
        <w:rPr>
          <w:sz w:val="22"/>
        </w:rPr>
        <w:t>Xingu</w:t>
      </w:r>
      <w:r>
        <w:rPr>
          <w:spacing w:val="-12"/>
          <w:sz w:val="22"/>
        </w:rPr>
        <w:t xml:space="preserve"> </w:t>
      </w:r>
      <w:r>
        <w:rPr>
          <w:sz w:val="22"/>
        </w:rPr>
        <w:t>512,</w:t>
      </w:r>
      <w:r>
        <w:rPr>
          <w:spacing w:val="-12"/>
          <w:sz w:val="22"/>
        </w:rPr>
        <w:t xml:space="preserve"> </w:t>
      </w:r>
      <w:r>
        <w:rPr>
          <w:sz w:val="22"/>
        </w:rPr>
        <w:t>3º</w:t>
      </w:r>
      <w:r>
        <w:rPr>
          <w:spacing w:val="-13"/>
          <w:sz w:val="22"/>
        </w:rPr>
        <w:t xml:space="preserve"> </w:t>
      </w:r>
      <w:r>
        <w:rPr>
          <w:sz w:val="22"/>
        </w:rPr>
        <w:t>andar,</w:t>
      </w:r>
      <w:r>
        <w:rPr>
          <w:spacing w:val="-12"/>
          <w:sz w:val="22"/>
        </w:rPr>
        <w:t xml:space="preserve"> </w:t>
      </w:r>
      <w:r>
        <w:rPr>
          <w:sz w:val="22"/>
        </w:rPr>
        <w:t>Ed.</w:t>
      </w:r>
      <w:r>
        <w:rPr>
          <w:spacing w:val="-13"/>
          <w:sz w:val="22"/>
        </w:rPr>
        <w:t xml:space="preserve"> </w:t>
      </w:r>
      <w:r>
        <w:rPr>
          <w:sz w:val="22"/>
        </w:rPr>
        <w:t>Evolution, Alphaville, inscrita no CNPJ/ME sob nº</w:t>
      </w:r>
      <w:r>
        <w:rPr>
          <w:spacing w:val="-2"/>
          <w:sz w:val="22"/>
        </w:rPr>
        <w:t xml:space="preserve"> </w:t>
      </w:r>
      <w:r>
        <w:rPr>
          <w:sz w:val="22"/>
        </w:rPr>
        <w:t>09.092.759/0001-16 (a “</w:t>
      </w:r>
      <w:r>
        <w:rPr>
          <w:sz w:val="22"/>
          <w:u w:val="single"/>
        </w:rPr>
        <w:t>NAIP</w:t>
      </w:r>
      <w:r>
        <w:rPr>
          <w:sz w:val="22"/>
        </w:rPr>
        <w:t xml:space="preserve">”), em conjunto ou separadamente, conforme aplicável, o presente </w:t>
      </w:r>
      <w:r>
        <w:rPr>
          <w:b/>
          <w:sz w:val="22"/>
        </w:rPr>
        <w:t>TERMO DE COMPROMISSO E ADESÃO AO SERVIÇO DE TRÁFEGO DE DADOS EDI</w:t>
      </w:r>
      <w:r>
        <w:rPr>
          <w:b/>
          <w:spacing w:val="18"/>
          <w:sz w:val="22"/>
        </w:rPr>
        <w:t xml:space="preserve"> </w:t>
      </w:r>
      <w:r>
        <w:rPr>
          <w:sz w:val="22"/>
        </w:rPr>
        <w:t>(o “</w:t>
      </w:r>
      <w:r>
        <w:rPr>
          <w:sz w:val="22"/>
          <w:u w:val="single"/>
        </w:rPr>
        <w:t>Termo</w:t>
      </w:r>
      <w:r>
        <w:rPr>
          <w:sz w:val="22"/>
        </w:rPr>
        <w:t>”),</w:t>
      </w:r>
    </w:p>
    <w:p>
      <w:pPr>
        <w:pStyle w:val="BodyText"/>
        <w:ind w:left="12" w:right="0"/>
        <w:jc w:val="both"/>
        <w:rPr/>
      </w:pPr>
      <w:r>
        <w:rPr/>
        <w:t>conforme</w:t>
      </w:r>
      <w:r>
        <w:rPr>
          <w:spacing w:val="-10"/>
        </w:rPr>
        <w:t xml:space="preserve"> </w:t>
      </w:r>
      <w:r>
        <w:rPr/>
        <w:t>condições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>
          <w:spacing w:val="-2"/>
        </w:rPr>
        <w:t>seguir:</w:t>
      </w:r>
    </w:p>
    <w:p>
      <w:pPr>
        <w:pStyle w:val="BodyText"/>
        <w:spacing w:before="8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9" w:leader="none"/>
          <w:tab w:val="left" w:pos="732" w:leader="none"/>
        </w:tabs>
        <w:spacing w:lineRule="auto" w:line="276" w:before="0" w:after="0"/>
        <w:ind w:hanging="361" w:left="732" w:right="5"/>
        <w:jc w:val="both"/>
        <w:rPr>
          <w:sz w:val="22"/>
        </w:rPr>
      </w:pPr>
      <w:r>
        <w:rPr>
          <w:sz w:val="22"/>
        </w:rPr>
        <w:t xml:space="preserve">Considerando que a Alelo e a NAIP são instituidoras de seus respectivos arranjos de pagamentos fechados, conforme previsto nos Contratos de Credenciamento acima mencionados, o ESTABELECIMENTO reconhece que: </w:t>
      </w:r>
      <w:r>
        <w:rPr>
          <w:b/>
          <w:sz w:val="22"/>
        </w:rPr>
        <w:t xml:space="preserve">(i) </w:t>
      </w:r>
      <w:r>
        <w:rPr>
          <w:sz w:val="22"/>
        </w:rPr>
        <w:t>a Alelo é credenciadora e responsável por todas as obrigações referentes aos produtos Alelo Alimentação,</w:t>
      </w:r>
      <w:r>
        <w:rPr>
          <w:spacing w:val="-8"/>
          <w:sz w:val="22"/>
        </w:rPr>
        <w:t xml:space="preserve"> </w:t>
      </w:r>
      <w:r>
        <w:rPr>
          <w:sz w:val="22"/>
        </w:rPr>
        <w:t>Alelo</w:t>
      </w:r>
      <w:r>
        <w:rPr>
          <w:spacing w:val="-7"/>
          <w:sz w:val="22"/>
        </w:rPr>
        <w:t xml:space="preserve"> </w:t>
      </w:r>
      <w:r>
        <w:rPr>
          <w:sz w:val="22"/>
        </w:rPr>
        <w:t>Refeição,</w:t>
      </w:r>
      <w:r>
        <w:rPr>
          <w:spacing w:val="-8"/>
          <w:sz w:val="22"/>
        </w:rPr>
        <w:t xml:space="preserve"> </w:t>
      </w:r>
      <w:r>
        <w:rPr>
          <w:sz w:val="22"/>
        </w:rPr>
        <w:t>Alelo</w:t>
      </w:r>
      <w:r>
        <w:rPr>
          <w:spacing w:val="-7"/>
          <w:sz w:val="22"/>
        </w:rPr>
        <w:t xml:space="preserve"> </w:t>
      </w:r>
      <w:r>
        <w:rPr>
          <w:sz w:val="22"/>
        </w:rPr>
        <w:t>Cultura,</w:t>
      </w:r>
      <w:r>
        <w:rPr>
          <w:spacing w:val="-11"/>
          <w:sz w:val="22"/>
        </w:rPr>
        <w:t xml:space="preserve"> </w:t>
      </w:r>
      <w:r>
        <w:rPr>
          <w:sz w:val="22"/>
        </w:rPr>
        <w:t>Alelo</w:t>
      </w:r>
      <w:r>
        <w:rPr>
          <w:spacing w:val="-7"/>
          <w:sz w:val="22"/>
        </w:rPr>
        <w:t xml:space="preserve"> </w:t>
      </w:r>
      <w:r>
        <w:rPr>
          <w:sz w:val="22"/>
        </w:rPr>
        <w:t>Natal</w:t>
      </w:r>
      <w:r>
        <w:rPr>
          <w:spacing w:val="-11"/>
          <w:sz w:val="22"/>
        </w:rPr>
        <w:t xml:space="preserve"> 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z w:val="22"/>
        </w:rPr>
        <w:t>Veloe</w:t>
      </w:r>
      <w:r>
        <w:rPr>
          <w:spacing w:val="-10"/>
          <w:sz w:val="22"/>
        </w:rPr>
        <w:t xml:space="preserve"> </w:t>
      </w:r>
      <w:r>
        <w:rPr>
          <w:sz w:val="22"/>
        </w:rPr>
        <w:t>Go;</w:t>
      </w:r>
      <w:r>
        <w:rPr>
          <w:spacing w:val="-8"/>
          <w:sz w:val="22"/>
        </w:rPr>
        <w:t xml:space="preserve"> </w:t>
      </w:r>
      <w:r>
        <w:rPr>
          <w:sz w:val="22"/>
        </w:rPr>
        <w:t>e,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(ii)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z w:val="22"/>
        </w:rPr>
        <w:t>NAIP</w:t>
      </w:r>
      <w:r>
        <w:rPr>
          <w:spacing w:val="-9"/>
          <w:sz w:val="22"/>
        </w:rPr>
        <w:t xml:space="preserve"> </w:t>
      </w:r>
      <w:r>
        <w:rPr>
          <w:sz w:val="22"/>
        </w:rPr>
        <w:t>é</w:t>
      </w:r>
      <w:r>
        <w:rPr>
          <w:spacing w:val="-10"/>
          <w:sz w:val="22"/>
        </w:rPr>
        <w:t xml:space="preserve"> </w:t>
      </w:r>
      <w:r>
        <w:rPr>
          <w:sz w:val="22"/>
        </w:rPr>
        <w:t>credenciadora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10"/>
          <w:sz w:val="22"/>
        </w:rPr>
        <w:t xml:space="preserve"> </w:t>
      </w:r>
      <w:r>
        <w:rPr>
          <w:sz w:val="22"/>
        </w:rPr>
        <w:t>responsável por todas as obrigações referentes ao produto Alelo Multibenefícios;</w:t>
      </w:r>
    </w:p>
    <w:p>
      <w:pPr>
        <w:pStyle w:val="BodyText"/>
        <w:spacing w:before="4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9" w:leader="none"/>
          <w:tab w:val="left" w:pos="732" w:leader="none"/>
        </w:tabs>
        <w:spacing w:lineRule="auto" w:line="276" w:before="1" w:after="0"/>
        <w:ind w:hanging="361" w:left="732" w:right="7"/>
        <w:jc w:val="both"/>
        <w:rPr>
          <w:sz w:val="22"/>
        </w:rPr>
      </w:pPr>
      <w:r>
        <w:rPr>
          <w:sz w:val="22"/>
        </w:rPr>
        <w:t>A Alelo e a NAIP salientam, contudo, que durante um curto período de transição do produto Alelo Multibenefícios, e conforme previsto nos Contratos de Credenciamento, o produto Alelo Multibenefícios poderá</w:t>
      </w:r>
      <w:r>
        <w:rPr>
          <w:spacing w:val="-13"/>
          <w:sz w:val="22"/>
        </w:rPr>
        <w:t xml:space="preserve"> </w:t>
      </w:r>
      <w:r>
        <w:rPr>
          <w:sz w:val="22"/>
        </w:rPr>
        <w:t>ser</w:t>
      </w:r>
      <w:r>
        <w:rPr>
          <w:spacing w:val="-12"/>
          <w:sz w:val="22"/>
        </w:rPr>
        <w:t xml:space="preserve"> </w:t>
      </w:r>
      <w:r>
        <w:rPr>
          <w:sz w:val="22"/>
        </w:rPr>
        <w:t>operado</w:t>
      </w:r>
      <w:r>
        <w:rPr>
          <w:spacing w:val="-13"/>
          <w:sz w:val="22"/>
        </w:rPr>
        <w:t xml:space="preserve"> </w:t>
      </w:r>
      <w:r>
        <w:rPr>
          <w:sz w:val="22"/>
        </w:rPr>
        <w:t>tanto</w:t>
      </w:r>
      <w:r>
        <w:rPr>
          <w:spacing w:val="-12"/>
          <w:sz w:val="22"/>
        </w:rPr>
        <w:t xml:space="preserve"> </w:t>
      </w:r>
      <w:r>
        <w:rPr>
          <w:sz w:val="22"/>
        </w:rPr>
        <w:t>pela</w:t>
      </w:r>
      <w:r>
        <w:rPr>
          <w:spacing w:val="-13"/>
          <w:sz w:val="22"/>
        </w:rPr>
        <w:t xml:space="preserve"> </w:t>
      </w:r>
      <w:r>
        <w:rPr>
          <w:sz w:val="22"/>
        </w:rPr>
        <w:t>Alelo</w:t>
      </w:r>
      <w:r>
        <w:rPr>
          <w:spacing w:val="-12"/>
          <w:sz w:val="22"/>
        </w:rPr>
        <w:t xml:space="preserve"> </w:t>
      </w:r>
      <w:r>
        <w:rPr>
          <w:sz w:val="22"/>
        </w:rPr>
        <w:t>quanto</w:t>
      </w:r>
      <w:r>
        <w:rPr>
          <w:spacing w:val="-13"/>
          <w:sz w:val="22"/>
        </w:rPr>
        <w:t xml:space="preserve"> </w:t>
      </w:r>
      <w:r>
        <w:rPr>
          <w:sz w:val="22"/>
        </w:rPr>
        <w:t>pela</w:t>
      </w:r>
      <w:r>
        <w:rPr>
          <w:spacing w:val="-12"/>
          <w:sz w:val="22"/>
        </w:rPr>
        <w:t xml:space="preserve"> </w:t>
      </w:r>
      <w:r>
        <w:rPr>
          <w:sz w:val="22"/>
        </w:rPr>
        <w:t>NAIP,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modo</w:t>
      </w:r>
      <w:r>
        <w:rPr>
          <w:spacing w:val="-12"/>
          <w:sz w:val="22"/>
        </w:rPr>
        <w:t xml:space="preserve"> </w:t>
      </w:r>
      <w:r>
        <w:rPr>
          <w:sz w:val="22"/>
        </w:rPr>
        <w:t>que</w:t>
      </w:r>
      <w:r>
        <w:rPr>
          <w:spacing w:val="-13"/>
          <w:sz w:val="22"/>
        </w:rPr>
        <w:t xml:space="preserve"> </w:t>
      </w:r>
      <w:r>
        <w:rPr>
          <w:sz w:val="22"/>
        </w:rPr>
        <w:t>o</w:t>
      </w:r>
      <w:r>
        <w:rPr>
          <w:spacing w:val="-12"/>
          <w:sz w:val="22"/>
        </w:rPr>
        <w:t xml:space="preserve"> </w:t>
      </w:r>
      <w:r>
        <w:rPr>
          <w:sz w:val="22"/>
        </w:rPr>
        <w:t>ESTABELECIMENTO</w:t>
      </w:r>
      <w:r>
        <w:rPr>
          <w:spacing w:val="-13"/>
          <w:sz w:val="22"/>
        </w:rPr>
        <w:t xml:space="preserve"> </w:t>
      </w:r>
      <w:r>
        <w:rPr>
          <w:sz w:val="22"/>
        </w:rPr>
        <w:t>credenciado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poderá </w:t>
      </w:r>
      <w:r>
        <w:rPr>
          <w:spacing w:val="-2"/>
          <w:sz w:val="22"/>
        </w:rPr>
        <w:t>aceitar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o cartão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Alelo Multibenefícios emitido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pela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Alelo e/ou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o cartão Alelo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Multibenefícios emitido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 xml:space="preserve">pela NAIP. </w:t>
      </w:r>
      <w:r>
        <w:rPr>
          <w:sz w:val="22"/>
        </w:rPr>
        <w:t>Após o período de transição, o produto Alelo Multibenefícios será operado unicamente pela NAIP, de modo que o ESTABELECIMENTO credenciado aceitará somente o cartão Alelo Multibenefícios emitido pela NAIP;</w:t>
      </w:r>
    </w:p>
    <w:p>
      <w:pPr>
        <w:pStyle w:val="BodyText"/>
        <w:spacing w:before="4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9" w:leader="none"/>
          <w:tab w:val="left" w:pos="732" w:leader="none"/>
        </w:tabs>
        <w:spacing w:lineRule="auto" w:line="276" w:before="0" w:after="0"/>
        <w:ind w:hanging="361" w:left="732" w:right="7"/>
        <w:jc w:val="both"/>
        <w:rPr>
          <w:sz w:val="22"/>
        </w:rPr>
      </w:pP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ALELO</w:t>
      </w:r>
      <w:r>
        <w:rPr>
          <w:spacing w:val="-11"/>
          <w:sz w:val="22"/>
        </w:rPr>
        <w:t xml:space="preserve"> </w:t>
      </w:r>
      <w:r>
        <w:rPr>
          <w:sz w:val="22"/>
        </w:rPr>
        <w:t>e</w:t>
      </w:r>
      <w:r>
        <w:rPr>
          <w:spacing w:val="-11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NAIP</w:t>
      </w:r>
      <w:r>
        <w:rPr>
          <w:spacing w:val="-10"/>
          <w:sz w:val="22"/>
        </w:rPr>
        <w:t xml:space="preserve"> </w:t>
      </w:r>
      <w:r>
        <w:rPr>
          <w:sz w:val="22"/>
        </w:rPr>
        <w:t>serão</w:t>
      </w:r>
      <w:r>
        <w:rPr>
          <w:spacing w:val="-10"/>
          <w:sz w:val="22"/>
        </w:rPr>
        <w:t xml:space="preserve"> </w:t>
      </w:r>
      <w:r>
        <w:rPr>
          <w:sz w:val="22"/>
        </w:rPr>
        <w:t>individualmente</w:t>
      </w:r>
      <w:r>
        <w:rPr>
          <w:spacing w:val="-10"/>
          <w:sz w:val="22"/>
        </w:rPr>
        <w:t xml:space="preserve"> </w:t>
      </w:r>
      <w:r>
        <w:rPr>
          <w:sz w:val="22"/>
        </w:rPr>
        <w:t>responsáveis</w:t>
      </w:r>
      <w:r>
        <w:rPr>
          <w:spacing w:val="-13"/>
          <w:sz w:val="22"/>
        </w:rPr>
        <w:t xml:space="preserve"> </w:t>
      </w:r>
      <w:r>
        <w:rPr>
          <w:sz w:val="22"/>
        </w:rPr>
        <w:t>perante</w:t>
      </w:r>
      <w:r>
        <w:rPr>
          <w:spacing w:val="-10"/>
          <w:sz w:val="22"/>
        </w:rPr>
        <w:t xml:space="preserve"> </w:t>
      </w:r>
      <w:r>
        <w:rPr>
          <w:sz w:val="22"/>
        </w:rPr>
        <w:t>o</w:t>
      </w:r>
      <w:r>
        <w:rPr>
          <w:spacing w:val="-10"/>
          <w:sz w:val="22"/>
        </w:rPr>
        <w:t xml:space="preserve"> </w:t>
      </w:r>
      <w:r>
        <w:rPr>
          <w:sz w:val="22"/>
        </w:rPr>
        <w:t>ESTABELECIMENTO</w:t>
      </w:r>
      <w:r>
        <w:rPr>
          <w:spacing w:val="-11"/>
          <w:sz w:val="22"/>
        </w:rPr>
        <w:t xml:space="preserve"> </w:t>
      </w:r>
      <w:r>
        <w:rPr>
          <w:sz w:val="22"/>
        </w:rPr>
        <w:t>pelo</w:t>
      </w:r>
      <w:r>
        <w:rPr>
          <w:spacing w:val="-10"/>
          <w:sz w:val="22"/>
        </w:rPr>
        <w:t xml:space="preserve"> </w:t>
      </w:r>
      <w:r>
        <w:rPr>
          <w:sz w:val="22"/>
        </w:rPr>
        <w:t>tráfego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dados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dos serviços EDI – Eletronic Data Interchange, conforme manual técnico disponibilizado no Portal Meu Estabelecimento (por meio deste </w:t>
      </w:r>
      <w:hyperlink r:id="rId2">
        <w:r>
          <w:rPr>
            <w:rStyle w:val="Style8"/>
            <w:color w:val="467885"/>
            <w:sz w:val="22"/>
            <w:u w:val="single" w:color="467885"/>
          </w:rPr>
          <w:t>link</w:t>
        </w:r>
      </w:hyperlink>
      <w:r>
        <w:rPr>
          <w:sz w:val="22"/>
        </w:rPr>
        <w:t>), relacionados às transações efetuadas com os respectivos cartões emitidos por cada uma delas;</w:t>
      </w:r>
    </w:p>
    <w:p>
      <w:pPr>
        <w:pStyle w:val="BodyText"/>
        <w:spacing w:before="4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9" w:leader="none"/>
          <w:tab w:val="left" w:pos="732" w:leader="none"/>
        </w:tabs>
        <w:spacing w:lineRule="auto" w:line="276" w:before="0" w:after="0"/>
        <w:ind w:hanging="361" w:left="732" w:right="5"/>
        <w:jc w:val="both"/>
        <w:rPr>
          <w:sz w:val="22"/>
        </w:rPr>
      </w:pP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ESTABELECIMENTO</w:t>
      </w:r>
      <w:r>
        <w:rPr>
          <w:spacing w:val="-3"/>
          <w:sz w:val="22"/>
        </w:rPr>
        <w:t xml:space="preserve"> </w:t>
      </w:r>
      <w:r>
        <w:rPr>
          <w:sz w:val="22"/>
        </w:rPr>
        <w:t>está</w:t>
      </w:r>
      <w:r>
        <w:rPr>
          <w:spacing w:val="-4"/>
          <w:sz w:val="22"/>
        </w:rPr>
        <w:t xml:space="preserve"> </w:t>
      </w:r>
      <w:r>
        <w:rPr>
          <w:sz w:val="22"/>
        </w:rPr>
        <w:t>ciente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acordo que</w:t>
      </w:r>
      <w:r>
        <w:rPr>
          <w:spacing w:val="-3"/>
          <w:sz w:val="22"/>
        </w:rPr>
        <w:t xml:space="preserve"> </w:t>
      </w:r>
      <w:r>
        <w:rPr>
          <w:sz w:val="22"/>
        </w:rPr>
        <w:t>os</w:t>
      </w:r>
      <w:r>
        <w:rPr>
          <w:spacing w:val="-6"/>
          <w:sz w:val="22"/>
        </w:rPr>
        <w:t xml:space="preserve"> </w:t>
      </w:r>
      <w:r>
        <w:rPr>
          <w:sz w:val="22"/>
        </w:rPr>
        <w:t>dados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transações</w:t>
      </w:r>
      <w:r>
        <w:rPr>
          <w:spacing w:val="-3"/>
          <w:sz w:val="22"/>
        </w:rPr>
        <w:t xml:space="preserve"> </w:t>
      </w:r>
      <w:r>
        <w:rPr>
          <w:sz w:val="22"/>
        </w:rPr>
        <w:t>efetuadas</w:t>
      </w:r>
      <w:r>
        <w:rPr>
          <w:spacing w:val="-1"/>
          <w:sz w:val="22"/>
        </w:rPr>
        <w:t xml:space="preserve"> </w:t>
      </w:r>
      <w:r>
        <w:rPr>
          <w:sz w:val="22"/>
        </w:rPr>
        <w:t>com</w:t>
      </w:r>
      <w:r>
        <w:rPr>
          <w:spacing w:val="-3"/>
          <w:sz w:val="22"/>
        </w:rPr>
        <w:t xml:space="preserve"> </w:t>
      </w:r>
      <w:r>
        <w:rPr>
          <w:sz w:val="22"/>
        </w:rPr>
        <w:t>os cartões</w:t>
      </w:r>
      <w:r>
        <w:rPr>
          <w:spacing w:val="-3"/>
          <w:sz w:val="22"/>
        </w:rPr>
        <w:t xml:space="preserve"> </w:t>
      </w:r>
      <w:r>
        <w:rPr>
          <w:sz w:val="22"/>
        </w:rPr>
        <w:t>emitidos pela Alelo e pela NAIP poderão ser compartilhados entre a ALELO, a NAIP e suas subcontratadas, exclusivamente</w:t>
      </w:r>
      <w:r>
        <w:rPr>
          <w:spacing w:val="-13"/>
          <w:sz w:val="22"/>
        </w:rPr>
        <w:t xml:space="preserve"> </w:t>
      </w:r>
      <w:r>
        <w:rPr>
          <w:sz w:val="22"/>
        </w:rPr>
        <w:t>para</w:t>
      </w:r>
      <w:r>
        <w:rPr>
          <w:spacing w:val="-12"/>
          <w:sz w:val="22"/>
        </w:rPr>
        <w:t xml:space="preserve"> </w:t>
      </w:r>
      <w:r>
        <w:rPr>
          <w:sz w:val="22"/>
        </w:rPr>
        <w:t>os</w:t>
      </w:r>
      <w:r>
        <w:rPr>
          <w:spacing w:val="-13"/>
          <w:sz w:val="22"/>
        </w:rPr>
        <w:t xml:space="preserve"> </w:t>
      </w:r>
      <w:r>
        <w:rPr>
          <w:sz w:val="22"/>
        </w:rPr>
        <w:t>fins</w:t>
      </w:r>
      <w:r>
        <w:rPr>
          <w:spacing w:val="-12"/>
          <w:sz w:val="22"/>
        </w:rPr>
        <w:t xml:space="preserve"> </w:t>
      </w:r>
      <w:r>
        <w:rPr>
          <w:sz w:val="22"/>
        </w:rPr>
        <w:t>previstos</w:t>
      </w:r>
      <w:r>
        <w:rPr>
          <w:spacing w:val="-13"/>
          <w:sz w:val="22"/>
        </w:rPr>
        <w:t xml:space="preserve"> </w:t>
      </w:r>
      <w:r>
        <w:rPr>
          <w:sz w:val="22"/>
        </w:rPr>
        <w:t>nos</w:t>
      </w:r>
      <w:r>
        <w:rPr>
          <w:spacing w:val="-12"/>
          <w:sz w:val="22"/>
        </w:rPr>
        <w:t xml:space="preserve"> </w:t>
      </w:r>
      <w:r>
        <w:rPr>
          <w:sz w:val="22"/>
        </w:rPr>
        <w:t>Contratos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z w:val="22"/>
        </w:rPr>
        <w:t>Credenciamento</w:t>
      </w:r>
      <w:r>
        <w:rPr>
          <w:spacing w:val="-12"/>
          <w:sz w:val="22"/>
        </w:rPr>
        <w:t xml:space="preserve"> </w:t>
      </w:r>
      <w:r>
        <w:rPr>
          <w:sz w:val="22"/>
        </w:rPr>
        <w:t>e</w:t>
      </w:r>
      <w:r>
        <w:rPr>
          <w:spacing w:val="-13"/>
          <w:sz w:val="22"/>
        </w:rPr>
        <w:t xml:space="preserve"> </w:t>
      </w:r>
      <w:r>
        <w:rPr>
          <w:sz w:val="22"/>
        </w:rPr>
        <w:t>para</w:t>
      </w:r>
      <w:r>
        <w:rPr>
          <w:spacing w:val="-12"/>
          <w:sz w:val="22"/>
        </w:rPr>
        <w:t xml:space="preserve"> </w:t>
      </w:r>
      <w:r>
        <w:rPr>
          <w:sz w:val="22"/>
        </w:rPr>
        <w:t>a</w:t>
      </w:r>
      <w:r>
        <w:rPr>
          <w:spacing w:val="-13"/>
          <w:sz w:val="22"/>
        </w:rPr>
        <w:t xml:space="preserve"> </w:t>
      </w:r>
      <w:r>
        <w:rPr>
          <w:sz w:val="22"/>
        </w:rPr>
        <w:t>devida</w:t>
      </w:r>
      <w:r>
        <w:rPr>
          <w:spacing w:val="-12"/>
          <w:sz w:val="22"/>
        </w:rPr>
        <w:t xml:space="preserve"> </w:t>
      </w:r>
      <w:r>
        <w:rPr>
          <w:sz w:val="22"/>
        </w:rPr>
        <w:t>realização</w:t>
      </w:r>
      <w:r>
        <w:rPr>
          <w:spacing w:val="-13"/>
          <w:sz w:val="22"/>
        </w:rPr>
        <w:t xml:space="preserve"> </w:t>
      </w:r>
      <w:r>
        <w:rPr>
          <w:sz w:val="22"/>
        </w:rPr>
        <w:t>dos</w:t>
      </w:r>
      <w:r>
        <w:rPr>
          <w:spacing w:val="-12"/>
          <w:sz w:val="22"/>
        </w:rPr>
        <w:t xml:space="preserve"> </w:t>
      </w:r>
      <w:r>
        <w:rPr>
          <w:sz w:val="22"/>
        </w:rPr>
        <w:t>serviços de tráfego de dados EDI;</w:t>
      </w:r>
    </w:p>
    <w:p>
      <w:pPr>
        <w:pStyle w:val="BodyText"/>
        <w:spacing w:before="4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9" w:leader="none"/>
          <w:tab w:val="left" w:pos="732" w:leader="none"/>
        </w:tabs>
        <w:spacing w:lineRule="auto" w:line="276" w:before="0" w:after="0"/>
        <w:ind w:hanging="361" w:left="732" w:right="5"/>
        <w:jc w:val="both"/>
        <w:rPr>
          <w:sz w:val="22"/>
        </w:rPr>
      </w:pPr>
      <w:r>
        <w:rPr>
          <w:sz w:val="22"/>
        </w:rPr>
        <w:t>Caso</w:t>
      </w:r>
      <w:r>
        <w:rPr>
          <w:spacing w:val="-13"/>
          <w:sz w:val="22"/>
        </w:rPr>
        <w:t xml:space="preserve"> </w:t>
      </w:r>
      <w:r>
        <w:rPr>
          <w:sz w:val="22"/>
        </w:rPr>
        <w:t>o</w:t>
      </w:r>
      <w:r>
        <w:rPr>
          <w:spacing w:val="-10"/>
          <w:sz w:val="22"/>
        </w:rPr>
        <w:t xml:space="preserve"> </w:t>
      </w:r>
      <w:r>
        <w:rPr>
          <w:sz w:val="22"/>
        </w:rPr>
        <w:t>ESTABELECIMENTO</w:t>
      </w:r>
      <w:r>
        <w:rPr>
          <w:spacing w:val="-13"/>
          <w:sz w:val="22"/>
        </w:rPr>
        <w:t xml:space="preserve"> </w:t>
      </w:r>
      <w:r>
        <w:rPr>
          <w:sz w:val="22"/>
        </w:rPr>
        <w:t>deseje</w:t>
      </w:r>
      <w:r>
        <w:rPr>
          <w:spacing w:val="-11"/>
          <w:sz w:val="22"/>
        </w:rPr>
        <w:t xml:space="preserve"> </w:t>
      </w:r>
      <w:r>
        <w:rPr>
          <w:sz w:val="22"/>
        </w:rPr>
        <w:t>contratar</w:t>
      </w:r>
      <w:r>
        <w:rPr>
          <w:spacing w:val="-13"/>
          <w:sz w:val="22"/>
        </w:rPr>
        <w:t xml:space="preserve"> </w:t>
      </w:r>
      <w:r>
        <w:rPr>
          <w:sz w:val="22"/>
        </w:rPr>
        <w:t>outra</w:t>
      </w:r>
      <w:r>
        <w:rPr>
          <w:spacing w:val="-11"/>
          <w:sz w:val="22"/>
        </w:rPr>
        <w:t xml:space="preserve"> </w:t>
      </w:r>
      <w:r>
        <w:rPr>
          <w:sz w:val="22"/>
        </w:rPr>
        <w:t>empresa</w:t>
      </w:r>
      <w:r>
        <w:rPr>
          <w:spacing w:val="-11"/>
          <w:sz w:val="22"/>
        </w:rPr>
        <w:t xml:space="preserve"> </w:t>
      </w:r>
      <w:r>
        <w:rPr>
          <w:sz w:val="22"/>
        </w:rPr>
        <w:t>para</w:t>
      </w:r>
      <w:r>
        <w:rPr>
          <w:spacing w:val="-11"/>
          <w:sz w:val="22"/>
        </w:rPr>
        <w:t xml:space="preserve"> </w:t>
      </w:r>
      <w:r>
        <w:rPr>
          <w:sz w:val="22"/>
        </w:rPr>
        <w:t>atuação</w:t>
      </w:r>
      <w:r>
        <w:rPr>
          <w:spacing w:val="-12"/>
          <w:sz w:val="22"/>
        </w:rPr>
        <w:t xml:space="preserve"> </w:t>
      </w:r>
      <w:r>
        <w:rPr>
          <w:sz w:val="22"/>
        </w:rPr>
        <w:t>nos</w:t>
      </w:r>
      <w:r>
        <w:rPr>
          <w:spacing w:val="-13"/>
          <w:sz w:val="22"/>
        </w:rPr>
        <w:t xml:space="preserve"> </w:t>
      </w:r>
      <w:r>
        <w:rPr>
          <w:sz w:val="22"/>
        </w:rPr>
        <w:t>serviços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z w:val="22"/>
        </w:rPr>
        <w:t>conciliação</w:t>
      </w:r>
      <w:r>
        <w:rPr>
          <w:spacing w:val="-10"/>
          <w:sz w:val="22"/>
        </w:rPr>
        <w:t xml:space="preserve"> </w:t>
      </w:r>
      <w:r>
        <w:rPr>
          <w:sz w:val="22"/>
        </w:rPr>
        <w:t>dos</w:t>
      </w:r>
      <w:r>
        <w:rPr>
          <w:spacing w:val="-11"/>
          <w:sz w:val="22"/>
        </w:rPr>
        <w:t xml:space="preserve"> </w:t>
      </w:r>
      <w:r>
        <w:rPr>
          <w:sz w:val="22"/>
        </w:rPr>
        <w:t>dados de transações (a “</w:t>
      </w:r>
      <w:r>
        <w:rPr>
          <w:sz w:val="22"/>
          <w:u w:val="single"/>
        </w:rPr>
        <w:t>Conciliadora</w:t>
      </w:r>
      <w:r>
        <w:rPr>
          <w:sz w:val="22"/>
        </w:rPr>
        <w:t>”), o ESTABELECIMENTO deverá preencher o campo abaixo e será o único responsável</w:t>
      </w:r>
      <w:r>
        <w:rPr>
          <w:spacing w:val="-1"/>
          <w:sz w:val="22"/>
        </w:rPr>
        <w:t xml:space="preserve"> </w:t>
      </w:r>
      <w:r>
        <w:rPr>
          <w:sz w:val="22"/>
        </w:rPr>
        <w:t>pelos</w:t>
      </w:r>
      <w:r>
        <w:rPr>
          <w:spacing w:val="-1"/>
          <w:sz w:val="22"/>
        </w:rPr>
        <w:t xml:space="preserve"> </w:t>
      </w:r>
      <w:r>
        <w:rPr>
          <w:sz w:val="22"/>
        </w:rPr>
        <w:t>serviços,</w:t>
      </w:r>
      <w:r>
        <w:rPr>
          <w:spacing w:val="-2"/>
          <w:sz w:val="22"/>
        </w:rPr>
        <w:t xml:space="preserve"> </w:t>
      </w:r>
      <w:r>
        <w:rPr>
          <w:sz w:val="22"/>
        </w:rPr>
        <w:t>custos</w:t>
      </w:r>
      <w:r>
        <w:rPr>
          <w:spacing w:val="-2"/>
          <w:sz w:val="22"/>
        </w:rPr>
        <w:t xml:space="preserve"> </w:t>
      </w:r>
      <w:r>
        <w:rPr>
          <w:sz w:val="22"/>
        </w:rPr>
        <w:t>e problemas</w:t>
      </w:r>
      <w:r>
        <w:rPr>
          <w:spacing w:val="-2"/>
          <w:sz w:val="22"/>
        </w:rPr>
        <w:t xml:space="preserve"> </w:t>
      </w:r>
      <w:r>
        <w:rPr>
          <w:sz w:val="22"/>
        </w:rPr>
        <w:t>operacionais</w:t>
      </w:r>
      <w:r>
        <w:rPr>
          <w:spacing w:val="-1"/>
          <w:sz w:val="22"/>
        </w:rPr>
        <w:t xml:space="preserve"> </w:t>
      </w:r>
      <w:r>
        <w:rPr>
          <w:sz w:val="22"/>
        </w:rPr>
        <w:t>do tráfego</w:t>
      </w:r>
      <w:r>
        <w:rPr>
          <w:spacing w:val="-1"/>
          <w:sz w:val="22"/>
        </w:rPr>
        <w:t xml:space="preserve"> </w:t>
      </w:r>
      <w:r>
        <w:rPr>
          <w:sz w:val="22"/>
        </w:rPr>
        <w:t>de dados</w:t>
      </w:r>
      <w:r>
        <w:rPr>
          <w:spacing w:val="-1"/>
          <w:sz w:val="22"/>
        </w:rPr>
        <w:t xml:space="preserve"> </w:t>
      </w:r>
      <w:r>
        <w:rPr>
          <w:sz w:val="22"/>
        </w:rPr>
        <w:t>entre</w:t>
      </w:r>
      <w:r>
        <w:rPr>
          <w:spacing w:val="-2"/>
          <w:sz w:val="22"/>
        </w:rPr>
        <w:t xml:space="preserve"> </w:t>
      </w:r>
      <w:r>
        <w:rPr>
          <w:sz w:val="22"/>
        </w:rPr>
        <w:t>o ESTABELECIMENTO e a Conciliadora contratada:</w:t>
      </w:r>
    </w:p>
    <w:p>
      <w:pPr>
        <w:pStyle w:val="BodyText"/>
        <w:spacing w:before="40" w:after="0"/>
        <w:rPr/>
      </w:pPr>
      <w:r>
        <w:rPr/>
      </w:r>
    </w:p>
    <w:p>
      <w:pPr>
        <w:pStyle w:val="Heading1"/>
        <w:ind w:left="732" w:right="0"/>
        <w:rPr/>
      </w:pPr>
      <w:r>
        <w:rPr>
          <w:spacing w:val="-2"/>
        </w:rPr>
        <w:t>Conciliadora</w:t>
      </w:r>
      <w:r>
        <w:rPr>
          <w:spacing w:val="9"/>
        </w:rPr>
        <w:t xml:space="preserve"> </w:t>
      </w:r>
      <w:r>
        <w:rPr>
          <w:spacing w:val="-2"/>
        </w:rPr>
        <w:t xml:space="preserve">Contratada: </w:t>
      </w:r>
      <w:r>
        <w:rPr>
          <w:spacing w:val="-2"/>
          <w:u w:val="single"/>
        </w:rPr>
        <w:t>ALIANÇA TECNOLOGIA S/A (10.477.544/0001-38</w:t>
      </w:r>
      <w:r>
        <w:rPr>
          <w:spacing w:val="-2"/>
          <w:u w:val="single"/>
        </w:rPr>
        <w:t>)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77" w:after="0"/>
        <w:rPr>
          <w:b/>
          <w:sz w:val="20"/>
        </w:rPr>
      </w:pPr>
      <w:r>
        <w:rPr>
          <w:b/>
        </w:rPr>
      </w:r>
    </w:p>
    <w:p>
      <w:pPr>
        <w:sectPr>
          <w:type w:val="nextPage"/>
          <w:pgSz w:w="11906" w:h="16838"/>
          <w:pgMar w:left="708" w:right="708" w:gutter="0" w:header="0" w:top="6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"/>
        </w:numPr>
        <w:tabs>
          <w:tab w:val="clear" w:pos="720"/>
          <w:tab w:val="left" w:pos="1428" w:leader="none"/>
        </w:tabs>
        <w:spacing w:lineRule="auto" w:line="276" w:before="0" w:after="0"/>
        <w:ind w:hanging="0" w:left="720" w:right="9"/>
        <w:jc w:val="left"/>
        <w:rPr>
          <w:sz w:val="22"/>
        </w:rPr>
      </w:pPr>
      <w:r>
        <w:rPr>
          <w:sz w:val="22"/>
        </w:rPr>
        <w:t>A Alelo, a NAIP e suas subcontratadas serão responsáveis exclusivamente pelo tráfego de dados do data center Alelo/NAIP/subcontratada até o data center da Conciliadora indicada pelo ESTABELECIMENTO;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24" w:leader="none"/>
        </w:tabs>
        <w:spacing w:lineRule="auto" w:line="276" w:before="38" w:after="0"/>
        <w:ind w:hanging="0" w:left="720" w:right="8"/>
        <w:jc w:val="both"/>
        <w:rPr>
          <w:sz w:val="22"/>
        </w:rPr>
      </w:pP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ESTABELECIMENTO</w:t>
      </w:r>
      <w:r>
        <w:rPr>
          <w:spacing w:val="-6"/>
          <w:sz w:val="22"/>
        </w:rPr>
        <w:t xml:space="preserve"> </w:t>
      </w:r>
      <w:r>
        <w:rPr>
          <w:sz w:val="22"/>
        </w:rPr>
        <w:t>está</w:t>
      </w:r>
      <w:r>
        <w:rPr>
          <w:spacing w:val="-7"/>
          <w:sz w:val="22"/>
        </w:rPr>
        <w:t xml:space="preserve"> </w:t>
      </w:r>
      <w:r>
        <w:rPr>
          <w:sz w:val="22"/>
        </w:rPr>
        <w:t>ciente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acordo</w:t>
      </w:r>
      <w:r>
        <w:rPr>
          <w:spacing w:val="-4"/>
          <w:sz w:val="22"/>
        </w:rPr>
        <w:t xml:space="preserve"> </w:t>
      </w: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Conciliadora</w:t>
      </w:r>
      <w:r>
        <w:rPr>
          <w:spacing w:val="-5"/>
          <w:sz w:val="22"/>
        </w:rPr>
        <w:t xml:space="preserve"> </w:t>
      </w:r>
      <w:r>
        <w:rPr>
          <w:sz w:val="22"/>
        </w:rPr>
        <w:t>poderá</w:t>
      </w:r>
      <w:r>
        <w:rPr>
          <w:spacing w:val="-5"/>
          <w:sz w:val="22"/>
        </w:rPr>
        <w:t xml:space="preserve"> </w:t>
      </w:r>
      <w:r>
        <w:rPr>
          <w:sz w:val="22"/>
        </w:rPr>
        <w:t>efetuar</w:t>
      </w:r>
      <w:r>
        <w:rPr>
          <w:spacing w:val="-7"/>
          <w:sz w:val="22"/>
        </w:rPr>
        <w:t xml:space="preserve"> </w:t>
      </w:r>
      <w:r>
        <w:rPr>
          <w:sz w:val="22"/>
        </w:rPr>
        <w:t>solicitações</w:t>
      </w:r>
      <w:r>
        <w:rPr>
          <w:spacing w:val="-5"/>
          <w:sz w:val="22"/>
        </w:rPr>
        <w:t xml:space="preserve"> </w:t>
      </w:r>
      <w:r>
        <w:rPr>
          <w:sz w:val="22"/>
        </w:rPr>
        <w:t>diversas, tais</w:t>
      </w:r>
      <w:r>
        <w:rPr>
          <w:spacing w:val="-3"/>
          <w:sz w:val="22"/>
        </w:rPr>
        <w:t xml:space="preserve"> </w:t>
      </w:r>
      <w:r>
        <w:rPr>
          <w:sz w:val="22"/>
        </w:rPr>
        <w:t>como:</w:t>
      </w:r>
      <w:r>
        <w:rPr>
          <w:spacing w:val="-4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-5"/>
          <w:sz w:val="22"/>
        </w:rPr>
        <w:t xml:space="preserve"> </w:t>
      </w:r>
      <w:r>
        <w:rPr>
          <w:sz w:val="22"/>
        </w:rPr>
        <w:t>inclusão,</w:t>
      </w:r>
      <w:r>
        <w:rPr>
          <w:spacing w:val="-5"/>
          <w:sz w:val="22"/>
        </w:rPr>
        <w:t xml:space="preserve"> </w:t>
      </w:r>
      <w:r>
        <w:rPr>
          <w:sz w:val="22"/>
        </w:rPr>
        <w:t>exclusão,</w:t>
      </w:r>
      <w:r>
        <w:rPr>
          <w:spacing w:val="-5"/>
          <w:sz w:val="22"/>
        </w:rPr>
        <w:t xml:space="preserve"> </w:t>
      </w:r>
      <w:r>
        <w:rPr>
          <w:sz w:val="22"/>
        </w:rPr>
        <w:t>recuperação,</w:t>
      </w:r>
      <w:r>
        <w:rPr>
          <w:spacing w:val="-5"/>
          <w:sz w:val="22"/>
        </w:rPr>
        <w:t xml:space="preserve"> </w:t>
      </w:r>
      <w:r>
        <w:rPr>
          <w:sz w:val="22"/>
        </w:rPr>
        <w:t>entre</w:t>
      </w:r>
      <w:r>
        <w:rPr>
          <w:spacing w:val="-4"/>
          <w:sz w:val="22"/>
        </w:rPr>
        <w:t xml:space="preserve"> </w:t>
      </w:r>
      <w:r>
        <w:rPr>
          <w:sz w:val="22"/>
        </w:rPr>
        <w:t>outros,</w:t>
      </w:r>
      <w:r>
        <w:rPr>
          <w:spacing w:val="-5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podem</w:t>
      </w:r>
      <w:r>
        <w:rPr>
          <w:spacing w:val="-1"/>
          <w:sz w:val="22"/>
        </w:rPr>
        <w:t xml:space="preserve"> </w:t>
      </w:r>
      <w:r>
        <w:rPr>
          <w:sz w:val="22"/>
        </w:rPr>
        <w:t>gerar</w:t>
      </w:r>
      <w:r>
        <w:rPr>
          <w:spacing w:val="-5"/>
          <w:sz w:val="22"/>
        </w:rPr>
        <w:t xml:space="preserve"> </w:t>
      </w:r>
      <w:r>
        <w:rPr>
          <w:sz w:val="22"/>
        </w:rPr>
        <w:t>custos</w:t>
      </w:r>
      <w:r>
        <w:rPr>
          <w:spacing w:val="-5"/>
          <w:sz w:val="22"/>
        </w:rPr>
        <w:t xml:space="preserve"> </w:t>
      </w:r>
      <w:r>
        <w:rPr>
          <w:sz w:val="22"/>
        </w:rPr>
        <w:t>adicionais</w:t>
      </w:r>
      <w:r>
        <w:rPr>
          <w:spacing w:val="-5"/>
          <w:sz w:val="22"/>
        </w:rPr>
        <w:t xml:space="preserve"> </w:t>
      </w:r>
      <w:r>
        <w:rPr>
          <w:sz w:val="22"/>
        </w:rPr>
        <w:t>para Conciliadora e/ou ESTABELECIMENTO;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24" w:leader="none"/>
        </w:tabs>
        <w:spacing w:lineRule="auto" w:line="276" w:before="1" w:after="0"/>
        <w:ind w:hanging="0" w:left="720" w:right="6"/>
        <w:jc w:val="both"/>
        <w:rPr>
          <w:sz w:val="22"/>
        </w:rPr>
      </w:pPr>
      <w:r>
        <w:rPr>
          <w:sz w:val="22"/>
        </w:rPr>
        <w:t>A Alelo e a NAIP, em conjunto e/ou separadamente, não se responsabilizam por quaisquer custos adicionais decorrentes da atividade da Conciliadora e tampouco por quaisquer questionamentos ou dúvidas do ESTABELECIMENTO quanto às ações da Conciliadora.</w:t>
      </w:r>
    </w:p>
    <w:p>
      <w:pPr>
        <w:pStyle w:val="BodyText"/>
        <w:spacing w:before="40" w:after="0"/>
        <w:rPr/>
      </w:pPr>
      <w:r>
        <w:rPr/>
      </w:r>
    </w:p>
    <w:p>
      <w:pPr>
        <w:pStyle w:val="Heading1"/>
        <w:spacing w:lineRule="auto" w:line="276"/>
        <w:ind w:left="12" w:right="6"/>
        <w:jc w:val="both"/>
        <w:rPr/>
      </w:pPr>
      <w:r>
        <w:rPr/>
        <w:t>O ESTABELECIMENTO se declara expressamente ciente e de acordo com todas as condições e permissões citadas neste Termo, incluindo, mas não se limitando, à permissão para compartilhamento de dados entre Alelo, NAIP, subcontratada e Conciliadora.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36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3824605" cy="1270"/>
                <wp:effectExtent l="0" t="6350" r="0" b="508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4640" cy="1440"/>
                        </a:xfrm>
                        <a:custGeom>
                          <a:avLst/>
                          <a:gdLst>
                            <a:gd name="textAreaLeft" fmla="*/ 0 w 2168280"/>
                            <a:gd name="textAreaRight" fmla="*/ 2169000 w 21682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24604" h="0">
                              <a:moveTo>
                                <a:pt x="0" y="0"/>
                              </a:moveTo>
                              <a:lnTo>
                                <a:pt x="3824039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8" w:after="0"/>
        <w:ind w:hanging="0" w:left="12" w:right="0"/>
        <w:jc w:val="left"/>
        <w:rPr>
          <w:highlight w:val="none"/>
          <w:shd w:fill="FFFF00" w:val="clear"/>
        </w:rPr>
      </w:pPr>
      <w:r>
        <w:rPr>
          <w:b/>
          <w:spacing w:val="-2"/>
          <w:sz w:val="22"/>
          <w:shd w:fill="FFFF00" w:val="clear"/>
        </w:rPr>
        <w:t>Estabelecimento</w:t>
      </w:r>
    </w:p>
    <w:p>
      <w:pPr>
        <w:pStyle w:val="BodyText"/>
        <w:spacing w:lineRule="auto" w:line="278" w:before="41" w:after="0"/>
        <w:ind w:left="12" w:right="5617"/>
        <w:rPr>
          <w:highlight w:val="none"/>
          <w:shd w:fill="FFFF00" w:val="clear"/>
        </w:rPr>
      </w:pPr>
      <w:r>
        <w:rPr>
          <w:shd w:fill="FFFF00" w:val="clear"/>
        </w:rPr>
        <w:t>Nome</w:t>
      </w:r>
      <w:r>
        <w:rPr>
          <w:spacing w:val="-13"/>
          <w:shd w:fill="FFFF00" w:val="clear"/>
        </w:rPr>
        <w:t xml:space="preserve"> </w:t>
      </w:r>
      <w:r>
        <w:rPr>
          <w:shd w:fill="FFFF00" w:val="clear"/>
        </w:rPr>
        <w:t>do</w:t>
      </w:r>
      <w:r>
        <w:rPr>
          <w:spacing w:val="-12"/>
          <w:shd w:fill="FFFF00" w:val="clear"/>
        </w:rPr>
        <w:t xml:space="preserve"> </w:t>
      </w:r>
      <w:r>
        <w:rPr>
          <w:shd w:fill="FFFF00" w:val="clear"/>
        </w:rPr>
        <w:t>representante</w:t>
      </w:r>
      <w:r>
        <w:rPr>
          <w:spacing w:val="-13"/>
          <w:shd w:fill="FFFF00" w:val="clear"/>
        </w:rPr>
        <w:t xml:space="preserve"> </w:t>
      </w:r>
      <w:r>
        <w:rPr>
          <w:shd w:fill="FFFF00" w:val="clear"/>
        </w:rPr>
        <w:t>legal</w:t>
      </w:r>
      <w:r>
        <w:rPr>
          <w:spacing w:val="-12"/>
          <w:shd w:fill="FFFF00" w:val="clear"/>
        </w:rPr>
        <w:t xml:space="preserve"> </w:t>
      </w:r>
      <w:r>
        <w:rPr>
          <w:shd w:fill="FFFF00" w:val="clear"/>
        </w:rPr>
        <w:t>do</w:t>
      </w:r>
      <w:r>
        <w:rPr>
          <w:spacing w:val="-12"/>
          <w:shd w:fill="FFFF00" w:val="clear"/>
        </w:rPr>
        <w:t xml:space="preserve"> </w:t>
      </w:r>
      <w:r>
        <w:rPr>
          <w:shd w:fill="FFFF00" w:val="clear"/>
        </w:rPr>
        <w:t>estabelecimento: CNPJ do Estabelecimento:</w:t>
      </w:r>
    </w:p>
    <w:p>
      <w:pPr>
        <w:pStyle w:val="BodyText"/>
        <w:spacing w:lineRule="auto" w:line="278" w:before="41" w:after="0"/>
        <w:ind w:left="12" w:right="5617"/>
        <w:rPr>
          <w:highlight w:val="none"/>
          <w:shd w:fill="FFFF00" w:val="clear"/>
        </w:rPr>
      </w:pPr>
      <w:r>
        <w:rPr>
          <w:shd w:fill="FFFF00" w:val="clear"/>
        </w:rPr>
        <w:t>Código do Estabelecimento (EC):</w:t>
      </w:r>
    </w:p>
    <w:sectPr>
      <w:type w:val="nextPage"/>
      <w:pgSz w:w="11906" w:h="16838"/>
      <w:pgMar w:left="708" w:right="708" w:gutter="0" w:header="0" w:top="6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2" w:hanging="361"/>
      </w:pPr>
      <w:rPr>
        <w:sz w:val="22"/>
        <w:spacing w:val="0"/>
        <w:i w:val="false"/>
        <w:b/>
        <w:szCs w:val="22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08"/>
      </w:pPr>
      <w:rPr>
        <w:sz w:val="22"/>
        <w:spacing w:val="-2"/>
        <w:i w:val="false"/>
        <w:b/>
        <w:szCs w:val="22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3" w:hanging="7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6" w:hanging="7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0" w:hanging="7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3" w:hanging="7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6" w:hanging="7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7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3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1" w:left="732" w:right="5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uestabelecimento.alelo.com.b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LibreOffice/25.2.5.2$Windows_X86_64 LibreOffice_project/03d19516eb2e1dd5d4ccd751a0d6f35f35e08022</Application>
  <AppVersion>15.0000</AppVersion>
  <Pages>2</Pages>
  <Words>596</Words>
  <Characters>3502</Characters>
  <CharactersWithSpaces>4075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2025-08-18T17:58:31Z</dcterms:created>
  <dc:creator>Laudifer Sfreddo de Castro - Taking</dc:creator>
  <dc:description/>
  <dc:language>pt-BR</dc:language>
  <cp:lastModifiedBy/>
  <dcterms:modified xsi:type="dcterms:W3CDTF">2025-08-18T15:11:41Z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